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88" w:rsidRDefault="00E3773D" w:rsidP="00FB7841">
      <w:pPr>
        <w:pStyle w:val="Titre"/>
        <w:rPr>
          <w:lang w:val="fr-FR"/>
        </w:rPr>
      </w:pPr>
      <w:r>
        <w:rPr>
          <w:lang w:val="fr-FR"/>
        </w:rPr>
        <w:t xml:space="preserve">medicus mundi recrute : </w:t>
      </w:r>
    </w:p>
    <w:p w:rsidR="00E3773D" w:rsidRPr="00E3773D" w:rsidRDefault="00E3773D" w:rsidP="00E3773D">
      <w:pPr>
        <w:rPr>
          <w:caps/>
          <w:color w:val="4F81BD" w:themeColor="accent1"/>
          <w:spacing w:val="10"/>
          <w:kern w:val="28"/>
          <w:sz w:val="52"/>
          <w:szCs w:val="52"/>
          <w:lang w:val="fr-FR"/>
        </w:rPr>
      </w:pPr>
      <w:r w:rsidRPr="00E3773D">
        <w:rPr>
          <w:caps/>
          <w:color w:val="4F81BD" w:themeColor="accent1"/>
          <w:spacing w:val="10"/>
          <w:kern w:val="28"/>
          <w:sz w:val="52"/>
          <w:szCs w:val="52"/>
          <w:lang w:val="fr-FR"/>
        </w:rPr>
        <w:t xml:space="preserve">Un/une responsable technique de projet </w:t>
      </w:r>
    </w:p>
    <w:p w:rsidR="0016479F" w:rsidRPr="0016479F" w:rsidRDefault="0016479F" w:rsidP="00E3773D">
      <w:pPr>
        <w:rPr>
          <w:b/>
          <w:i/>
          <w:lang w:val="fr-FR"/>
        </w:rPr>
      </w:pPr>
      <w:r>
        <w:rPr>
          <w:b/>
          <w:i/>
          <w:lang w:val="fr-FR"/>
        </w:rPr>
        <w:t xml:space="preserve">Référence </w:t>
      </w:r>
      <w:r w:rsidRPr="0016479F">
        <w:rPr>
          <w:b/>
          <w:i/>
          <w:lang w:val="fr-FR"/>
        </w:rPr>
        <w:t xml:space="preserve">du poste : </w:t>
      </w:r>
      <w:r w:rsidR="00E3773D">
        <w:rPr>
          <w:b/>
          <w:i/>
          <w:lang w:val="fr-FR"/>
        </w:rPr>
        <w:t>RT MMSur-2019</w:t>
      </w:r>
    </w:p>
    <w:p w:rsidR="002D0288" w:rsidRPr="00931257" w:rsidRDefault="004F0088" w:rsidP="008E2CFB">
      <w:pPr>
        <w:pStyle w:val="Sansinterligne"/>
        <w:jc w:val="both"/>
        <w:rPr>
          <w:lang w:val="fr-FR"/>
        </w:rPr>
      </w:pPr>
      <w:r w:rsidRPr="00931257">
        <w:rPr>
          <w:lang w:val="fr-FR"/>
        </w:rPr>
        <w:t xml:space="preserve">L´association espagnole </w:t>
      </w:r>
      <w:r w:rsidRPr="00E3773D">
        <w:rPr>
          <w:rStyle w:val="Emphaseintense"/>
          <w:color w:val="4F81BD" w:themeColor="accent1"/>
          <w:lang w:val="fr-FR"/>
        </w:rPr>
        <w:t>Medicus mundi</w:t>
      </w:r>
      <w:r w:rsidRPr="00931257">
        <w:rPr>
          <w:rStyle w:val="Emphaseintense"/>
          <w:lang w:val="fr-FR"/>
        </w:rPr>
        <w:t xml:space="preserve"> </w:t>
      </w:r>
      <w:r w:rsidR="008E2CFB">
        <w:rPr>
          <w:rStyle w:val="Emphaseintense"/>
          <w:color w:val="E36C0A" w:themeColor="accent6" w:themeShade="BF"/>
          <w:lang w:val="fr-FR"/>
        </w:rPr>
        <w:t>Sur</w:t>
      </w:r>
      <w:r w:rsidRPr="00931257">
        <w:rPr>
          <w:rStyle w:val="Emphaseintense"/>
          <w:lang w:val="fr-FR"/>
        </w:rPr>
        <w:t xml:space="preserve"> </w:t>
      </w:r>
      <w:r w:rsidRPr="00931257">
        <w:rPr>
          <w:lang w:val="fr-FR"/>
        </w:rPr>
        <w:t>est une O</w:t>
      </w:r>
      <w:r w:rsidR="00310FB2" w:rsidRPr="00931257">
        <w:rPr>
          <w:lang w:val="fr-FR"/>
        </w:rPr>
        <w:t>rganisation Internationale de Coopération Sanitaire</w:t>
      </w:r>
      <w:r w:rsidR="003B54EE" w:rsidRPr="00931257">
        <w:rPr>
          <w:lang w:val="fr-FR"/>
        </w:rPr>
        <w:t xml:space="preserve"> </w:t>
      </w:r>
      <w:r w:rsidRPr="00931257">
        <w:rPr>
          <w:lang w:val="fr-FR"/>
        </w:rPr>
        <w:t xml:space="preserve">qui </w:t>
      </w:r>
      <w:r w:rsidR="00931257">
        <w:rPr>
          <w:lang w:val="fr-FR"/>
        </w:rPr>
        <w:t>œuvre au Maroc depuis 1996</w:t>
      </w:r>
      <w:r w:rsidR="00310FB2" w:rsidRPr="00931257">
        <w:rPr>
          <w:lang w:val="fr-FR"/>
        </w:rPr>
        <w:t xml:space="preserve">. </w:t>
      </w:r>
      <w:r w:rsidR="003B54EE" w:rsidRPr="00931257">
        <w:rPr>
          <w:lang w:val="fr-FR"/>
        </w:rPr>
        <w:t xml:space="preserve"> </w:t>
      </w:r>
    </w:p>
    <w:p w:rsidR="00FB7841" w:rsidRPr="00931257" w:rsidRDefault="00FB7841" w:rsidP="00005A5E">
      <w:pPr>
        <w:pStyle w:val="Sansinterligne"/>
        <w:jc w:val="both"/>
        <w:rPr>
          <w:lang w:val="fr-FR"/>
        </w:rPr>
      </w:pPr>
    </w:p>
    <w:p w:rsidR="00314786" w:rsidRPr="00931257" w:rsidRDefault="003A6FF9" w:rsidP="001678EE">
      <w:pPr>
        <w:pStyle w:val="Sansinterligne"/>
        <w:jc w:val="both"/>
        <w:rPr>
          <w:lang w:val="fr-FR"/>
        </w:rPr>
      </w:pPr>
      <w:r w:rsidRPr="00931257">
        <w:rPr>
          <w:lang w:val="fr-FR"/>
        </w:rPr>
        <w:t xml:space="preserve">D´accord aux </w:t>
      </w:r>
      <w:r w:rsidR="00034B89" w:rsidRPr="00931257">
        <w:rPr>
          <w:lang w:val="fr-FR"/>
        </w:rPr>
        <w:t xml:space="preserve">valeurs de droits humains, </w:t>
      </w:r>
      <w:r w:rsidR="00931257">
        <w:rPr>
          <w:lang w:val="fr-FR"/>
        </w:rPr>
        <w:t xml:space="preserve">droit à la santé, </w:t>
      </w:r>
      <w:r w:rsidR="00034B89" w:rsidRPr="00931257">
        <w:rPr>
          <w:lang w:val="fr-FR"/>
        </w:rPr>
        <w:t>l’équité d</w:t>
      </w:r>
      <w:r w:rsidR="00931257">
        <w:rPr>
          <w:lang w:val="fr-FR"/>
        </w:rPr>
        <w:t xml:space="preserve">u </w:t>
      </w:r>
      <w:r w:rsidR="001678EE">
        <w:rPr>
          <w:lang w:val="fr-FR"/>
        </w:rPr>
        <w:t>G</w:t>
      </w:r>
      <w:r w:rsidR="00931257">
        <w:rPr>
          <w:lang w:val="fr-FR"/>
        </w:rPr>
        <w:t xml:space="preserve">enre </w:t>
      </w:r>
      <w:r w:rsidR="00034B89" w:rsidRPr="00931257">
        <w:rPr>
          <w:lang w:val="fr-FR"/>
        </w:rPr>
        <w:t xml:space="preserve">et le développement </w:t>
      </w:r>
      <w:r w:rsidR="00005A5E" w:rsidRPr="00931257">
        <w:rPr>
          <w:lang w:val="fr-FR"/>
        </w:rPr>
        <w:t>durable</w:t>
      </w:r>
      <w:r w:rsidR="00314786" w:rsidRPr="00931257">
        <w:rPr>
          <w:lang w:val="fr-FR"/>
        </w:rPr>
        <w:t>,</w:t>
      </w:r>
      <w:r w:rsidR="00FB7841" w:rsidRPr="00931257">
        <w:rPr>
          <w:lang w:val="fr-FR"/>
        </w:rPr>
        <w:t xml:space="preserve"> </w:t>
      </w:r>
      <w:r w:rsidR="00E3773D" w:rsidRPr="00E3773D">
        <w:rPr>
          <w:rStyle w:val="Emphaseintense"/>
          <w:color w:val="4F81BD" w:themeColor="accent1"/>
          <w:lang w:val="fr-FR"/>
        </w:rPr>
        <w:t>Medicus mundi</w:t>
      </w:r>
      <w:r w:rsidR="00E3773D" w:rsidRPr="00931257">
        <w:rPr>
          <w:rStyle w:val="Emphaseintense"/>
          <w:lang w:val="fr-FR"/>
        </w:rPr>
        <w:t xml:space="preserve"> </w:t>
      </w:r>
      <w:r w:rsidR="008E2CFB" w:rsidRPr="008E2CFB">
        <w:rPr>
          <w:rStyle w:val="Emphaseintense"/>
          <w:color w:val="E36C0A" w:themeColor="accent6" w:themeShade="BF"/>
          <w:lang w:val="fr-FR"/>
        </w:rPr>
        <w:t xml:space="preserve">SUR </w:t>
      </w:r>
      <w:r w:rsidR="008E2CFB" w:rsidRPr="008E2CFB">
        <w:rPr>
          <w:lang w:val="fr-FR"/>
        </w:rPr>
        <w:t>est</w:t>
      </w:r>
      <w:r w:rsidR="00FB7841" w:rsidRPr="00931257">
        <w:rPr>
          <w:lang w:val="fr-FR"/>
        </w:rPr>
        <w:t xml:space="preserve"> </w:t>
      </w:r>
      <w:r w:rsidR="00034B89" w:rsidRPr="00931257">
        <w:rPr>
          <w:lang w:val="fr-FR"/>
        </w:rPr>
        <w:t>aligné</w:t>
      </w:r>
      <w:r w:rsidR="00931257">
        <w:rPr>
          <w:lang w:val="fr-FR"/>
        </w:rPr>
        <w:t>e</w:t>
      </w:r>
      <w:r w:rsidR="00034B89" w:rsidRPr="00931257">
        <w:rPr>
          <w:lang w:val="fr-FR"/>
        </w:rPr>
        <w:t xml:space="preserve"> aux politiques</w:t>
      </w:r>
      <w:r w:rsidR="00314786" w:rsidRPr="00931257">
        <w:rPr>
          <w:lang w:val="fr-FR"/>
        </w:rPr>
        <w:t xml:space="preserve"> nationales et</w:t>
      </w:r>
      <w:r w:rsidR="00FB7841" w:rsidRPr="00931257">
        <w:rPr>
          <w:lang w:val="fr-FR"/>
        </w:rPr>
        <w:t xml:space="preserve"> </w:t>
      </w:r>
      <w:r w:rsidR="00034B89" w:rsidRPr="00931257">
        <w:rPr>
          <w:lang w:val="fr-FR"/>
        </w:rPr>
        <w:t>internationales de développement en</w:t>
      </w:r>
      <w:r w:rsidR="00931257">
        <w:rPr>
          <w:lang w:val="fr-FR"/>
        </w:rPr>
        <w:t xml:space="preserve"> santé (OMS, UNICEF, FNUAP, OIT et</w:t>
      </w:r>
      <w:r w:rsidR="00034B89" w:rsidRPr="00931257">
        <w:rPr>
          <w:lang w:val="fr-FR"/>
        </w:rPr>
        <w:t xml:space="preserve"> </w:t>
      </w:r>
      <w:r w:rsidR="00CD7339" w:rsidRPr="00931257">
        <w:rPr>
          <w:lang w:val="fr-FR"/>
        </w:rPr>
        <w:t>UE)</w:t>
      </w:r>
      <w:r w:rsidR="00314786" w:rsidRPr="00931257">
        <w:rPr>
          <w:lang w:val="fr-FR"/>
        </w:rPr>
        <w:t xml:space="preserve">. </w:t>
      </w:r>
    </w:p>
    <w:p w:rsidR="00314786" w:rsidRPr="00931257" w:rsidRDefault="00314786" w:rsidP="00005A5E">
      <w:pPr>
        <w:pStyle w:val="Sansinterligne"/>
        <w:jc w:val="both"/>
        <w:rPr>
          <w:lang w:val="fr-FR"/>
        </w:rPr>
      </w:pPr>
    </w:p>
    <w:p w:rsidR="003A6FF9" w:rsidRPr="00931257" w:rsidRDefault="00314786" w:rsidP="00E3773D">
      <w:pPr>
        <w:pStyle w:val="Sansinterligne"/>
        <w:jc w:val="both"/>
        <w:rPr>
          <w:bCs/>
          <w:lang w:val="fr-FR"/>
        </w:rPr>
      </w:pPr>
      <w:r w:rsidRPr="00931257">
        <w:rPr>
          <w:lang w:val="fr-FR"/>
        </w:rPr>
        <w:t xml:space="preserve">Au Maroc, </w:t>
      </w:r>
      <w:r w:rsidR="00E3773D" w:rsidRPr="00E3773D">
        <w:rPr>
          <w:rStyle w:val="Emphaseintense"/>
          <w:color w:val="4F81BD" w:themeColor="accent1"/>
          <w:lang w:val="fr-FR"/>
        </w:rPr>
        <w:t>Medicus mundi</w:t>
      </w:r>
      <w:r w:rsidR="00E3773D" w:rsidRPr="00931257">
        <w:rPr>
          <w:rStyle w:val="Emphaseintense"/>
          <w:lang w:val="fr-FR"/>
        </w:rPr>
        <w:t xml:space="preserve"> </w:t>
      </w:r>
      <w:r w:rsidR="008E2CFB">
        <w:rPr>
          <w:rStyle w:val="Emphaseintense"/>
          <w:color w:val="E36C0A" w:themeColor="accent6" w:themeShade="BF"/>
          <w:lang w:val="fr-FR"/>
        </w:rPr>
        <w:t>Sur</w:t>
      </w:r>
      <w:r w:rsidRPr="00931257">
        <w:rPr>
          <w:rStyle w:val="Emphaseintense"/>
          <w:color w:val="E36C0A" w:themeColor="accent6" w:themeShade="BF"/>
          <w:lang w:val="fr-FR"/>
        </w:rPr>
        <w:t xml:space="preserve"> </w:t>
      </w:r>
      <w:r w:rsidR="00034B89" w:rsidRPr="00931257">
        <w:rPr>
          <w:bCs/>
          <w:lang w:val="fr-FR"/>
        </w:rPr>
        <w:t xml:space="preserve">a </w:t>
      </w:r>
      <w:r w:rsidRPr="00931257">
        <w:rPr>
          <w:bCs/>
          <w:lang w:val="fr-FR"/>
        </w:rPr>
        <w:t xml:space="preserve">une large expérience dans la réalisation de </w:t>
      </w:r>
      <w:r w:rsidR="00034B89" w:rsidRPr="00931257">
        <w:rPr>
          <w:bCs/>
          <w:lang w:val="fr-FR"/>
        </w:rPr>
        <w:t>projets dans le domaine de la santé</w:t>
      </w:r>
      <w:r w:rsidR="00FB7841" w:rsidRPr="00931257">
        <w:rPr>
          <w:bCs/>
          <w:lang w:val="fr-FR"/>
        </w:rPr>
        <w:t xml:space="preserve"> </w:t>
      </w:r>
      <w:r w:rsidRPr="00931257">
        <w:rPr>
          <w:bCs/>
          <w:lang w:val="fr-FR"/>
        </w:rPr>
        <w:t>en partenariat avec</w:t>
      </w:r>
      <w:r w:rsidR="003A6FF9" w:rsidRPr="00931257">
        <w:rPr>
          <w:bCs/>
          <w:lang w:val="fr-FR"/>
        </w:rPr>
        <w:t xml:space="preserve"> </w:t>
      </w:r>
      <w:r w:rsidR="00FB7841" w:rsidRPr="00931257">
        <w:rPr>
          <w:bCs/>
          <w:lang w:val="fr-FR"/>
        </w:rPr>
        <w:t>le Ministère de la Santé</w:t>
      </w:r>
      <w:r w:rsidR="00931257">
        <w:rPr>
          <w:bCs/>
          <w:lang w:val="fr-FR"/>
        </w:rPr>
        <w:t xml:space="preserve">, </w:t>
      </w:r>
      <w:r w:rsidR="00FB7841" w:rsidRPr="00931257">
        <w:rPr>
          <w:bCs/>
          <w:lang w:val="fr-FR"/>
        </w:rPr>
        <w:t>la société civile</w:t>
      </w:r>
      <w:r w:rsidR="00931257">
        <w:rPr>
          <w:bCs/>
          <w:lang w:val="fr-FR"/>
        </w:rPr>
        <w:t xml:space="preserve"> et le </w:t>
      </w:r>
      <w:r w:rsidR="005D306B">
        <w:rPr>
          <w:bCs/>
          <w:lang w:val="fr-FR"/>
        </w:rPr>
        <w:t>M</w:t>
      </w:r>
      <w:r w:rsidR="00931257">
        <w:rPr>
          <w:bCs/>
          <w:lang w:val="fr-FR"/>
        </w:rPr>
        <w:t>inistère de l’</w:t>
      </w:r>
      <w:r w:rsidR="005D306B">
        <w:rPr>
          <w:bCs/>
          <w:lang w:val="fr-FR"/>
        </w:rPr>
        <w:t>E</w:t>
      </w:r>
      <w:r w:rsidR="00931257">
        <w:rPr>
          <w:bCs/>
          <w:lang w:val="fr-FR"/>
        </w:rPr>
        <w:t xml:space="preserve">mploi et des </w:t>
      </w:r>
      <w:r w:rsidR="005D306B">
        <w:rPr>
          <w:bCs/>
          <w:lang w:val="fr-FR"/>
        </w:rPr>
        <w:t>A</w:t>
      </w:r>
      <w:r w:rsidR="00931257">
        <w:rPr>
          <w:bCs/>
          <w:lang w:val="fr-FR"/>
        </w:rPr>
        <w:t xml:space="preserve">ffaires </w:t>
      </w:r>
      <w:r w:rsidR="005D306B">
        <w:rPr>
          <w:bCs/>
          <w:lang w:val="fr-FR"/>
        </w:rPr>
        <w:t>S</w:t>
      </w:r>
      <w:r w:rsidR="00931257">
        <w:rPr>
          <w:bCs/>
          <w:lang w:val="fr-FR"/>
        </w:rPr>
        <w:t>ociales</w:t>
      </w:r>
      <w:r w:rsidR="00005A5E" w:rsidRPr="00931257">
        <w:rPr>
          <w:bCs/>
          <w:lang w:val="fr-FR"/>
        </w:rPr>
        <w:t>.</w:t>
      </w:r>
    </w:p>
    <w:p w:rsidR="00005A5E" w:rsidRPr="00931257" w:rsidRDefault="00005A5E" w:rsidP="00005A5E">
      <w:pPr>
        <w:pStyle w:val="Sansinterligne"/>
        <w:jc w:val="both"/>
        <w:rPr>
          <w:bCs/>
          <w:lang w:val="fr-FR"/>
        </w:rPr>
      </w:pPr>
    </w:p>
    <w:p w:rsidR="00826E45" w:rsidRPr="00931257" w:rsidRDefault="000A5349" w:rsidP="00E3773D">
      <w:pPr>
        <w:pStyle w:val="Sansinterligne"/>
        <w:jc w:val="both"/>
        <w:rPr>
          <w:bCs/>
          <w:lang w:val="fr-FR"/>
        </w:rPr>
      </w:pPr>
      <w:r w:rsidRPr="00931257">
        <w:rPr>
          <w:bCs/>
          <w:lang w:val="fr-FR"/>
        </w:rPr>
        <w:t xml:space="preserve">Actuellement, </w:t>
      </w:r>
      <w:r w:rsidR="00E3773D" w:rsidRPr="00E3773D">
        <w:rPr>
          <w:rStyle w:val="Emphaseintense"/>
          <w:color w:val="4F81BD" w:themeColor="accent1"/>
          <w:lang w:val="fr-FR"/>
        </w:rPr>
        <w:t>Medicus mundi</w:t>
      </w:r>
      <w:r w:rsidR="00E3773D" w:rsidRPr="00931257">
        <w:rPr>
          <w:rStyle w:val="Emphaseintense"/>
          <w:lang w:val="fr-FR"/>
        </w:rPr>
        <w:t xml:space="preserve"> </w:t>
      </w:r>
      <w:r w:rsidR="008E2CFB">
        <w:rPr>
          <w:rStyle w:val="Emphaseintense"/>
          <w:color w:val="E36C0A" w:themeColor="accent6" w:themeShade="BF"/>
          <w:lang w:val="fr-FR"/>
        </w:rPr>
        <w:t>Sur</w:t>
      </w:r>
      <w:r w:rsidRPr="00931257">
        <w:rPr>
          <w:rStyle w:val="Emphaseintense"/>
          <w:color w:val="E36C0A" w:themeColor="accent6" w:themeShade="BF"/>
          <w:lang w:val="fr-FR"/>
        </w:rPr>
        <w:t xml:space="preserve"> </w:t>
      </w:r>
      <w:r w:rsidRPr="00931257">
        <w:rPr>
          <w:bCs/>
          <w:lang w:val="fr-FR"/>
        </w:rPr>
        <w:t>développ</w:t>
      </w:r>
      <w:r w:rsidR="00314786" w:rsidRPr="00931257">
        <w:rPr>
          <w:bCs/>
          <w:lang w:val="fr-FR"/>
        </w:rPr>
        <w:t>e</w:t>
      </w:r>
      <w:r w:rsidRPr="00931257">
        <w:rPr>
          <w:bCs/>
          <w:lang w:val="fr-FR"/>
        </w:rPr>
        <w:t xml:space="preserve"> </w:t>
      </w:r>
      <w:r w:rsidR="005D306B">
        <w:rPr>
          <w:bCs/>
          <w:lang w:val="fr-FR"/>
        </w:rPr>
        <w:t xml:space="preserve">des </w:t>
      </w:r>
      <w:r w:rsidR="00005A5E" w:rsidRPr="00931257">
        <w:rPr>
          <w:bCs/>
          <w:lang w:val="fr-FR"/>
        </w:rPr>
        <w:t>projet</w:t>
      </w:r>
      <w:r w:rsidR="005D306B">
        <w:rPr>
          <w:bCs/>
          <w:lang w:val="fr-FR"/>
        </w:rPr>
        <w:t>s</w:t>
      </w:r>
      <w:r w:rsidR="00005A5E" w:rsidRPr="00931257">
        <w:rPr>
          <w:bCs/>
          <w:lang w:val="fr-FR"/>
        </w:rPr>
        <w:t xml:space="preserve"> dont l’objectif est</w:t>
      </w:r>
      <w:r w:rsidR="008E2CFB">
        <w:rPr>
          <w:bCs/>
          <w:lang w:val="fr-FR"/>
        </w:rPr>
        <w:t xml:space="preserve"> la promotion de la santé au travail et les droit socio-sanitaires des travailleurs et travailleuses du secteur de la confection au Maroc.</w:t>
      </w:r>
    </w:p>
    <w:p w:rsidR="00826E45" w:rsidRPr="00E83B4D" w:rsidRDefault="0002176E" w:rsidP="00E83B4D">
      <w:pPr>
        <w:pStyle w:val="Titre2"/>
        <w:rPr>
          <w:b/>
          <w:lang w:val="fr-FR"/>
        </w:rPr>
      </w:pPr>
      <w:r w:rsidRPr="00E83B4D">
        <w:rPr>
          <w:b/>
          <w:lang w:val="fr-FR"/>
        </w:rPr>
        <w:t>Description du poste</w:t>
      </w:r>
    </w:p>
    <w:p w:rsidR="009F3C21" w:rsidRPr="00931257" w:rsidRDefault="009F3C21" w:rsidP="009F3C21">
      <w:pPr>
        <w:pStyle w:val="Paragraphedeliste"/>
        <w:spacing w:before="0" w:after="0" w:line="240" w:lineRule="auto"/>
        <w:ind w:left="1068"/>
        <w:rPr>
          <w:lang w:val="fr-FR"/>
        </w:rPr>
      </w:pPr>
    </w:p>
    <w:p w:rsidR="00005A5E" w:rsidRPr="00931257" w:rsidRDefault="005D306B" w:rsidP="001678EE">
      <w:pPr>
        <w:jc w:val="both"/>
        <w:rPr>
          <w:lang w:val="fr-FR"/>
        </w:rPr>
      </w:pPr>
      <w:r>
        <w:rPr>
          <w:lang w:val="fr-FR"/>
        </w:rPr>
        <w:t xml:space="preserve">Dans le cadre des projets développés par </w:t>
      </w:r>
      <w:r w:rsidR="008E2CFB">
        <w:rPr>
          <w:lang w:val="fr-FR"/>
        </w:rPr>
        <w:t xml:space="preserve">l’ONG </w:t>
      </w:r>
      <w:proofErr w:type="spellStart"/>
      <w:r w:rsidR="008E2CFB">
        <w:rPr>
          <w:lang w:val="fr-FR"/>
        </w:rPr>
        <w:t>MMS</w:t>
      </w:r>
      <w:r w:rsidR="00E3773D">
        <w:rPr>
          <w:lang w:val="fr-FR"/>
        </w:rPr>
        <w:t>ur</w:t>
      </w:r>
      <w:proofErr w:type="spellEnd"/>
      <w:r>
        <w:rPr>
          <w:lang w:val="fr-FR"/>
        </w:rPr>
        <w:t>, l’association recrute un</w:t>
      </w:r>
      <w:r w:rsidR="00E83B4D">
        <w:rPr>
          <w:lang w:val="fr-FR"/>
        </w:rPr>
        <w:t>e/un</w:t>
      </w:r>
      <w:r>
        <w:rPr>
          <w:lang w:val="fr-FR"/>
        </w:rPr>
        <w:t xml:space="preserve"> responsable </w:t>
      </w:r>
      <w:r w:rsidR="00E3773D">
        <w:rPr>
          <w:lang w:val="fr-FR"/>
        </w:rPr>
        <w:t xml:space="preserve">technique </w:t>
      </w:r>
      <w:r>
        <w:rPr>
          <w:lang w:val="fr-FR"/>
        </w:rPr>
        <w:t xml:space="preserve">de projet, qui aura </w:t>
      </w:r>
      <w:r w:rsidR="008E2CFB">
        <w:rPr>
          <w:lang w:val="fr-FR"/>
        </w:rPr>
        <w:t>l</w:t>
      </w:r>
      <w:r w:rsidR="001678EE">
        <w:rPr>
          <w:lang w:val="fr-FR"/>
        </w:rPr>
        <w:t xml:space="preserve">a mission </w:t>
      </w:r>
      <w:r w:rsidR="008E2CFB">
        <w:rPr>
          <w:lang w:val="fr-FR"/>
        </w:rPr>
        <w:t xml:space="preserve">suivante </w:t>
      </w:r>
      <w:r w:rsidR="00005A5E" w:rsidRPr="00931257">
        <w:rPr>
          <w:lang w:val="fr-FR"/>
        </w:rPr>
        <w:t>:</w:t>
      </w:r>
    </w:p>
    <w:p w:rsidR="005D306B" w:rsidRDefault="00931257" w:rsidP="001F5F4B">
      <w:pPr>
        <w:pStyle w:val="Paragraphedeliste"/>
        <w:numPr>
          <w:ilvl w:val="0"/>
          <w:numId w:val="12"/>
        </w:numPr>
        <w:spacing w:before="0"/>
        <w:jc w:val="both"/>
        <w:rPr>
          <w:rFonts w:ascii="Calibri" w:eastAsia="Times New Roman" w:hAnsi="Calibri" w:cs="Times New Roman"/>
          <w:lang w:val="fr-FR"/>
        </w:rPr>
      </w:pPr>
      <w:r w:rsidRPr="00931257">
        <w:rPr>
          <w:rFonts w:ascii="Calibri" w:eastAsia="Times New Roman" w:hAnsi="Calibri" w:cs="Times New Roman"/>
          <w:lang w:val="fr-FR"/>
        </w:rPr>
        <w:t xml:space="preserve">Veillez sur l’accomplissement des objectifs </w:t>
      </w:r>
      <w:r w:rsidR="005D306B">
        <w:rPr>
          <w:rFonts w:ascii="Calibri" w:eastAsia="Times New Roman" w:hAnsi="Calibri" w:cs="Times New Roman"/>
          <w:lang w:val="fr-FR"/>
        </w:rPr>
        <w:t xml:space="preserve">visés </w:t>
      </w:r>
      <w:r w:rsidRPr="00931257">
        <w:rPr>
          <w:rFonts w:ascii="Calibri" w:eastAsia="Times New Roman" w:hAnsi="Calibri" w:cs="Times New Roman"/>
          <w:lang w:val="fr-FR"/>
        </w:rPr>
        <w:t>et atteindre les résultats attendus d</w:t>
      </w:r>
      <w:r w:rsidR="005D306B">
        <w:rPr>
          <w:rFonts w:ascii="Calibri" w:eastAsia="Times New Roman" w:hAnsi="Calibri" w:cs="Times New Roman"/>
          <w:lang w:val="fr-FR"/>
        </w:rPr>
        <w:t>u</w:t>
      </w:r>
      <w:r w:rsidRPr="00931257">
        <w:rPr>
          <w:rFonts w:ascii="Calibri" w:eastAsia="Times New Roman" w:hAnsi="Calibri" w:cs="Times New Roman"/>
          <w:lang w:val="fr-FR"/>
        </w:rPr>
        <w:t xml:space="preserve"> projet</w:t>
      </w:r>
      <w:r w:rsidR="005D306B">
        <w:rPr>
          <w:rFonts w:ascii="Calibri" w:eastAsia="Times New Roman" w:hAnsi="Calibri" w:cs="Times New Roman"/>
          <w:lang w:val="fr-FR"/>
        </w:rPr>
        <w:t> ;</w:t>
      </w:r>
      <w:r w:rsidRPr="00931257">
        <w:rPr>
          <w:rFonts w:ascii="Calibri" w:eastAsia="Times New Roman" w:hAnsi="Calibri" w:cs="Times New Roman"/>
          <w:lang w:val="fr-FR"/>
        </w:rPr>
        <w:t xml:space="preserve"> </w:t>
      </w:r>
    </w:p>
    <w:p w:rsidR="00E3773D" w:rsidRPr="00931257" w:rsidRDefault="00E3773D" w:rsidP="00E3773D">
      <w:pPr>
        <w:pStyle w:val="Paragraphedeliste"/>
        <w:numPr>
          <w:ilvl w:val="0"/>
          <w:numId w:val="12"/>
        </w:numPr>
        <w:spacing w:before="0"/>
        <w:jc w:val="both"/>
        <w:rPr>
          <w:lang w:val="fr-FR"/>
        </w:rPr>
      </w:pPr>
      <w:r w:rsidRPr="00931257">
        <w:rPr>
          <w:lang w:val="fr-FR"/>
        </w:rPr>
        <w:t xml:space="preserve">Assurer la </w:t>
      </w:r>
      <w:r>
        <w:rPr>
          <w:lang w:val="fr-FR"/>
        </w:rPr>
        <w:t>communication avec les partenaires directes du</w:t>
      </w:r>
      <w:r w:rsidRPr="00931257">
        <w:rPr>
          <w:lang w:val="fr-FR"/>
        </w:rPr>
        <w:t xml:space="preserve"> projet</w:t>
      </w:r>
      <w:r>
        <w:rPr>
          <w:lang w:val="fr-FR"/>
        </w:rPr>
        <w:t xml:space="preserve"> à savoir </w:t>
      </w:r>
      <w:r w:rsidRPr="00931257">
        <w:rPr>
          <w:lang w:val="fr-FR"/>
        </w:rPr>
        <w:t xml:space="preserve">les </w:t>
      </w:r>
      <w:r>
        <w:rPr>
          <w:lang w:val="fr-FR"/>
        </w:rPr>
        <w:t xml:space="preserve">sociétés de confection, les </w:t>
      </w:r>
      <w:r w:rsidRPr="00931257">
        <w:rPr>
          <w:lang w:val="fr-FR"/>
        </w:rPr>
        <w:t>institutions publiques et</w:t>
      </w:r>
      <w:r>
        <w:rPr>
          <w:lang w:val="fr-FR"/>
        </w:rPr>
        <w:t xml:space="preserve"> les organisations de </w:t>
      </w:r>
      <w:r w:rsidRPr="00931257">
        <w:rPr>
          <w:lang w:val="fr-FR"/>
        </w:rPr>
        <w:t>la société civile</w:t>
      </w:r>
      <w:r>
        <w:rPr>
          <w:lang w:val="fr-FR"/>
        </w:rPr>
        <w:t>;</w:t>
      </w:r>
    </w:p>
    <w:p w:rsidR="009D5666" w:rsidRPr="00E83B4D" w:rsidRDefault="009D5666" w:rsidP="0025239E">
      <w:pPr>
        <w:pStyle w:val="Paragraphedeliste"/>
        <w:numPr>
          <w:ilvl w:val="0"/>
          <w:numId w:val="12"/>
        </w:numPr>
        <w:spacing w:before="0"/>
        <w:jc w:val="both"/>
        <w:rPr>
          <w:lang w:val="fr-FR"/>
        </w:rPr>
      </w:pPr>
      <w:r w:rsidRPr="00E83B4D">
        <w:rPr>
          <w:rFonts w:ascii="Calibri" w:eastAsia="Times New Roman" w:hAnsi="Calibri" w:cs="Times New Roman"/>
          <w:lang w:val="fr-FR"/>
        </w:rPr>
        <w:t xml:space="preserve">Assurer </w:t>
      </w:r>
      <w:r w:rsidRPr="00E83B4D">
        <w:rPr>
          <w:lang w:val="fr-FR"/>
        </w:rPr>
        <w:t xml:space="preserve">la gestion </w:t>
      </w:r>
      <w:r>
        <w:rPr>
          <w:lang w:val="fr-FR"/>
        </w:rPr>
        <w:t xml:space="preserve">technique </w:t>
      </w:r>
      <w:r w:rsidR="001678EE">
        <w:rPr>
          <w:lang w:val="fr-FR"/>
        </w:rPr>
        <w:t>des</w:t>
      </w:r>
      <w:r w:rsidRPr="00E83B4D">
        <w:rPr>
          <w:lang w:val="fr-FR"/>
        </w:rPr>
        <w:t xml:space="preserve"> activités </w:t>
      </w:r>
      <w:r>
        <w:rPr>
          <w:lang w:val="fr-FR"/>
        </w:rPr>
        <w:t>(formations, session de sensibilisation et ateliers de production)</w:t>
      </w:r>
      <w:r w:rsidRPr="00E83B4D">
        <w:rPr>
          <w:lang w:val="fr-FR"/>
        </w:rPr>
        <w:t>;</w:t>
      </w:r>
    </w:p>
    <w:p w:rsidR="00931257" w:rsidRPr="00931257" w:rsidRDefault="00931257" w:rsidP="00E3773D">
      <w:pPr>
        <w:pStyle w:val="Paragraphedeliste"/>
        <w:numPr>
          <w:ilvl w:val="0"/>
          <w:numId w:val="12"/>
        </w:numPr>
        <w:spacing w:before="0"/>
        <w:jc w:val="both"/>
        <w:rPr>
          <w:rFonts w:ascii="Calibri" w:eastAsia="Times New Roman" w:hAnsi="Calibri" w:cs="Times New Roman"/>
          <w:lang w:val="fr-FR"/>
        </w:rPr>
      </w:pPr>
      <w:r w:rsidRPr="00931257">
        <w:rPr>
          <w:rFonts w:ascii="Calibri" w:eastAsia="Times New Roman" w:hAnsi="Calibri" w:cs="Times New Roman"/>
          <w:lang w:val="fr-FR"/>
        </w:rPr>
        <w:t xml:space="preserve">Se déplacer périodiquement aux </w:t>
      </w:r>
      <w:r w:rsidR="00E3773D">
        <w:rPr>
          <w:rFonts w:ascii="Calibri" w:eastAsia="Times New Roman" w:hAnsi="Calibri" w:cs="Times New Roman"/>
          <w:lang w:val="fr-FR"/>
        </w:rPr>
        <w:t>sociétés de confection participantes au projet</w:t>
      </w:r>
      <w:r w:rsidRPr="00931257">
        <w:rPr>
          <w:rFonts w:ascii="Calibri" w:eastAsia="Times New Roman" w:hAnsi="Calibri" w:cs="Times New Roman"/>
          <w:lang w:val="fr-FR"/>
        </w:rPr>
        <w:t xml:space="preserve"> pour </w:t>
      </w:r>
      <w:r w:rsidR="00DA08B2">
        <w:rPr>
          <w:rFonts w:ascii="Calibri" w:eastAsia="Times New Roman" w:hAnsi="Calibri" w:cs="Times New Roman"/>
          <w:lang w:val="fr-FR"/>
        </w:rPr>
        <w:t xml:space="preserve">la </w:t>
      </w:r>
      <w:r w:rsidR="00DA08B2" w:rsidRPr="00931257">
        <w:rPr>
          <w:rFonts w:ascii="Calibri" w:eastAsia="Times New Roman" w:hAnsi="Calibri" w:cs="Times New Roman"/>
          <w:lang w:val="fr-FR"/>
        </w:rPr>
        <w:t xml:space="preserve">mise en œuvre </w:t>
      </w:r>
      <w:r w:rsidR="00DA08B2">
        <w:rPr>
          <w:rFonts w:ascii="Calibri" w:eastAsia="Times New Roman" w:hAnsi="Calibri" w:cs="Times New Roman"/>
          <w:lang w:val="fr-FR"/>
        </w:rPr>
        <w:t xml:space="preserve">et le suivi </w:t>
      </w:r>
      <w:r w:rsidRPr="00931257">
        <w:rPr>
          <w:rFonts w:ascii="Calibri" w:eastAsia="Times New Roman" w:hAnsi="Calibri" w:cs="Times New Roman"/>
          <w:lang w:val="fr-FR"/>
        </w:rPr>
        <w:t xml:space="preserve">des </w:t>
      </w:r>
      <w:r w:rsidR="005D306B">
        <w:rPr>
          <w:rFonts w:ascii="Calibri" w:eastAsia="Times New Roman" w:hAnsi="Calibri" w:cs="Times New Roman"/>
          <w:lang w:val="fr-FR"/>
        </w:rPr>
        <w:t>activités</w:t>
      </w:r>
      <w:r w:rsidR="00E3773D">
        <w:rPr>
          <w:rFonts w:ascii="Calibri" w:eastAsia="Times New Roman" w:hAnsi="Calibri" w:cs="Times New Roman"/>
          <w:lang w:val="fr-FR"/>
        </w:rPr>
        <w:t xml:space="preserve"> </w:t>
      </w:r>
      <w:r w:rsidR="00DA08B2">
        <w:rPr>
          <w:rFonts w:ascii="Calibri" w:eastAsia="Times New Roman" w:hAnsi="Calibri" w:cs="Times New Roman"/>
          <w:lang w:val="fr-FR"/>
        </w:rPr>
        <w:t>;</w:t>
      </w:r>
      <w:r w:rsidRPr="00931257">
        <w:rPr>
          <w:rFonts w:ascii="Calibri" w:eastAsia="Times New Roman" w:hAnsi="Calibri" w:cs="Times New Roman"/>
          <w:lang w:val="fr-FR"/>
        </w:rPr>
        <w:t xml:space="preserve">   </w:t>
      </w:r>
    </w:p>
    <w:p w:rsidR="005D306B" w:rsidRDefault="005D306B" w:rsidP="00E3773D">
      <w:pPr>
        <w:pStyle w:val="Paragraphedeliste"/>
        <w:numPr>
          <w:ilvl w:val="0"/>
          <w:numId w:val="12"/>
        </w:numPr>
        <w:spacing w:before="0"/>
        <w:jc w:val="both"/>
        <w:rPr>
          <w:rFonts w:ascii="Calibri" w:eastAsia="Times New Roman" w:hAnsi="Calibri" w:cs="Times New Roman"/>
          <w:lang w:val="fr-FR"/>
        </w:rPr>
      </w:pPr>
      <w:r>
        <w:rPr>
          <w:rFonts w:ascii="Calibri" w:eastAsia="Times New Roman" w:hAnsi="Calibri" w:cs="Times New Roman"/>
          <w:lang w:val="fr-FR"/>
        </w:rPr>
        <w:t>R</w:t>
      </w:r>
      <w:r w:rsidRPr="00931257">
        <w:rPr>
          <w:rFonts w:ascii="Calibri" w:eastAsia="Times New Roman" w:hAnsi="Calibri" w:cs="Times New Roman"/>
          <w:lang w:val="fr-FR"/>
        </w:rPr>
        <w:t xml:space="preserve">ecueillir </w:t>
      </w:r>
      <w:r w:rsidR="00E3773D">
        <w:rPr>
          <w:rFonts w:ascii="Calibri" w:eastAsia="Times New Roman" w:hAnsi="Calibri" w:cs="Times New Roman"/>
          <w:lang w:val="fr-FR"/>
        </w:rPr>
        <w:t>et c</w:t>
      </w:r>
      <w:r w:rsidR="00E3773D" w:rsidRPr="00931257">
        <w:rPr>
          <w:rFonts w:ascii="Calibri" w:eastAsia="Times New Roman" w:hAnsi="Calibri" w:cs="Times New Roman"/>
          <w:lang w:val="fr-FR"/>
        </w:rPr>
        <w:t xml:space="preserve">ontrôler la qualité </w:t>
      </w:r>
      <w:r w:rsidR="00E3773D">
        <w:rPr>
          <w:rFonts w:ascii="Calibri" w:eastAsia="Times New Roman" w:hAnsi="Calibri" w:cs="Times New Roman"/>
          <w:lang w:val="fr-FR"/>
        </w:rPr>
        <w:t xml:space="preserve">des </w:t>
      </w:r>
      <w:r w:rsidRPr="00931257">
        <w:rPr>
          <w:rFonts w:ascii="Calibri" w:eastAsia="Times New Roman" w:hAnsi="Calibri" w:cs="Times New Roman"/>
          <w:lang w:val="fr-FR"/>
        </w:rPr>
        <w:t>sources de vérification</w:t>
      </w:r>
      <w:r w:rsidR="00E3773D">
        <w:rPr>
          <w:rFonts w:ascii="Calibri" w:eastAsia="Times New Roman" w:hAnsi="Calibri" w:cs="Times New Roman"/>
          <w:lang w:val="fr-FR"/>
        </w:rPr>
        <w:t xml:space="preserve"> techniques </w:t>
      </w:r>
      <w:r w:rsidR="00E83B4D">
        <w:rPr>
          <w:rFonts w:ascii="Calibri" w:eastAsia="Times New Roman" w:hAnsi="Calibri" w:cs="Times New Roman"/>
          <w:lang w:val="fr-FR"/>
        </w:rPr>
        <w:t xml:space="preserve">des </w:t>
      </w:r>
      <w:r w:rsidR="008E2CFB">
        <w:rPr>
          <w:rFonts w:ascii="Calibri" w:eastAsia="Times New Roman" w:hAnsi="Calibri" w:cs="Times New Roman"/>
          <w:lang w:val="fr-FR"/>
        </w:rPr>
        <w:t>activités ;</w:t>
      </w:r>
    </w:p>
    <w:p w:rsidR="005D306B" w:rsidRDefault="005D306B" w:rsidP="0025239E">
      <w:pPr>
        <w:pStyle w:val="Paragraphedeliste"/>
        <w:numPr>
          <w:ilvl w:val="0"/>
          <w:numId w:val="12"/>
        </w:numPr>
        <w:spacing w:before="0"/>
        <w:jc w:val="both"/>
        <w:rPr>
          <w:rFonts w:ascii="Calibri" w:eastAsia="Times New Roman" w:hAnsi="Calibri" w:cs="Times New Roman"/>
          <w:lang w:val="fr-FR"/>
        </w:rPr>
      </w:pPr>
      <w:r w:rsidRPr="00931257">
        <w:rPr>
          <w:rFonts w:ascii="Calibri" w:eastAsia="Times New Roman" w:hAnsi="Calibri" w:cs="Times New Roman"/>
          <w:lang w:val="fr-FR"/>
        </w:rPr>
        <w:t>Produire l</w:t>
      </w:r>
      <w:r>
        <w:rPr>
          <w:rFonts w:ascii="Calibri" w:eastAsia="Times New Roman" w:hAnsi="Calibri" w:cs="Times New Roman"/>
          <w:lang w:val="fr-FR"/>
        </w:rPr>
        <w:t>e</w:t>
      </w:r>
      <w:r w:rsidRPr="00931257">
        <w:rPr>
          <w:rFonts w:ascii="Calibri" w:eastAsia="Times New Roman" w:hAnsi="Calibri" w:cs="Times New Roman"/>
          <w:lang w:val="fr-FR"/>
        </w:rPr>
        <w:t xml:space="preserve">s rapports </w:t>
      </w:r>
      <w:r>
        <w:rPr>
          <w:rFonts w:ascii="Calibri" w:eastAsia="Times New Roman" w:hAnsi="Calibri" w:cs="Times New Roman"/>
          <w:lang w:val="fr-FR"/>
        </w:rPr>
        <w:t xml:space="preserve">de </w:t>
      </w:r>
      <w:r w:rsidR="009D5666">
        <w:rPr>
          <w:rFonts w:ascii="Calibri" w:eastAsia="Times New Roman" w:hAnsi="Calibri" w:cs="Times New Roman"/>
          <w:lang w:val="fr-FR"/>
        </w:rPr>
        <w:t>suivi technique en Français et en Espagnole</w:t>
      </w:r>
      <w:r>
        <w:rPr>
          <w:rFonts w:ascii="Calibri" w:eastAsia="Times New Roman" w:hAnsi="Calibri" w:cs="Times New Roman"/>
          <w:lang w:val="fr-FR"/>
        </w:rPr>
        <w:t>.</w:t>
      </w:r>
    </w:p>
    <w:p w:rsidR="00005A5E" w:rsidRPr="00931257" w:rsidRDefault="00005A5E" w:rsidP="00931257">
      <w:pPr>
        <w:pStyle w:val="Paragraphedeliste"/>
        <w:spacing w:before="0"/>
        <w:jc w:val="both"/>
        <w:rPr>
          <w:lang w:val="fr-FR"/>
        </w:rPr>
      </w:pPr>
    </w:p>
    <w:p w:rsidR="0002176E" w:rsidRPr="00E83B4D" w:rsidRDefault="0002176E" w:rsidP="00E83B4D">
      <w:pPr>
        <w:pStyle w:val="Titre2"/>
        <w:rPr>
          <w:b/>
          <w:lang w:val="fr-FR"/>
        </w:rPr>
      </w:pPr>
      <w:r w:rsidRPr="00E83B4D">
        <w:rPr>
          <w:b/>
          <w:lang w:val="fr-FR"/>
        </w:rPr>
        <w:t>Profil d</w:t>
      </w:r>
      <w:r w:rsidR="001F2253" w:rsidRPr="00E83B4D">
        <w:rPr>
          <w:b/>
          <w:lang w:val="fr-FR"/>
        </w:rPr>
        <w:t xml:space="preserve">e la candidate ou </w:t>
      </w:r>
      <w:r w:rsidRPr="00E83B4D">
        <w:rPr>
          <w:b/>
          <w:lang w:val="fr-FR"/>
        </w:rPr>
        <w:t xml:space="preserve">candidat </w:t>
      </w:r>
      <w:r w:rsidR="001F2253" w:rsidRPr="00E83B4D">
        <w:rPr>
          <w:b/>
          <w:lang w:val="fr-FR"/>
        </w:rPr>
        <w:t xml:space="preserve"> </w:t>
      </w:r>
    </w:p>
    <w:p w:rsidR="0002176E" w:rsidRPr="00931257" w:rsidRDefault="0002176E" w:rsidP="0002176E">
      <w:pPr>
        <w:pStyle w:val="Paragraphedeliste"/>
        <w:spacing w:before="0" w:after="0" w:line="240" w:lineRule="auto"/>
        <w:rPr>
          <w:lang w:val="fr-FR"/>
        </w:rPr>
      </w:pPr>
    </w:p>
    <w:p w:rsidR="00931257" w:rsidRPr="00931257" w:rsidRDefault="00931257" w:rsidP="00DA08B2">
      <w:pPr>
        <w:pStyle w:val="Paragraphedeliste"/>
        <w:numPr>
          <w:ilvl w:val="0"/>
          <w:numId w:val="9"/>
        </w:numPr>
        <w:spacing w:before="0"/>
        <w:jc w:val="both"/>
        <w:rPr>
          <w:lang w:val="fr-FR"/>
        </w:rPr>
      </w:pPr>
      <w:r w:rsidRPr="00931257">
        <w:rPr>
          <w:lang w:val="fr-FR"/>
        </w:rPr>
        <w:t xml:space="preserve">Être titulaire d’un </w:t>
      </w:r>
      <w:r w:rsidR="00DA08B2">
        <w:rPr>
          <w:lang w:val="fr-FR"/>
        </w:rPr>
        <w:t>diplôme universitaire en Sociolo</w:t>
      </w:r>
      <w:r w:rsidR="001678EE">
        <w:rPr>
          <w:lang w:val="fr-FR"/>
        </w:rPr>
        <w:t>gie, Droit ou Economie ou autre</w:t>
      </w:r>
      <w:r w:rsidR="00DA08B2">
        <w:rPr>
          <w:lang w:val="fr-FR"/>
        </w:rPr>
        <w:t xml:space="preserve"> discipline similaire ;</w:t>
      </w:r>
    </w:p>
    <w:p w:rsidR="00931257" w:rsidRDefault="00931257" w:rsidP="009D5666">
      <w:pPr>
        <w:pStyle w:val="Paragraphedeliste"/>
        <w:numPr>
          <w:ilvl w:val="0"/>
          <w:numId w:val="9"/>
        </w:numPr>
        <w:spacing w:before="0"/>
        <w:jc w:val="both"/>
        <w:rPr>
          <w:lang w:val="fr-FR"/>
        </w:rPr>
      </w:pPr>
      <w:r w:rsidRPr="00931257">
        <w:rPr>
          <w:lang w:val="fr-FR"/>
        </w:rPr>
        <w:lastRenderedPageBreak/>
        <w:t xml:space="preserve">Au minimum </w:t>
      </w:r>
      <w:r w:rsidR="009D5666">
        <w:rPr>
          <w:lang w:val="fr-FR"/>
        </w:rPr>
        <w:t>2</w:t>
      </w:r>
      <w:r w:rsidRPr="00931257">
        <w:rPr>
          <w:lang w:val="fr-FR"/>
        </w:rPr>
        <w:t xml:space="preserve"> ans d´expérience dans le domaine de la gestion des projets </w:t>
      </w:r>
      <w:r w:rsidR="00FD3E61">
        <w:rPr>
          <w:lang w:val="fr-FR"/>
        </w:rPr>
        <w:t xml:space="preserve">sociaux, </w:t>
      </w:r>
      <w:r w:rsidR="009D5666">
        <w:rPr>
          <w:lang w:val="fr-FR"/>
        </w:rPr>
        <w:t xml:space="preserve">de préférence </w:t>
      </w:r>
      <w:r w:rsidR="00FD3E61">
        <w:rPr>
          <w:lang w:val="fr-FR"/>
        </w:rPr>
        <w:t xml:space="preserve">financés </w:t>
      </w:r>
      <w:r w:rsidR="00DA08B2">
        <w:rPr>
          <w:lang w:val="fr-FR"/>
        </w:rPr>
        <w:t xml:space="preserve">par </w:t>
      </w:r>
      <w:r w:rsidR="009D5666">
        <w:rPr>
          <w:lang w:val="fr-FR"/>
        </w:rPr>
        <w:t xml:space="preserve">la coopération Espagnole </w:t>
      </w:r>
      <w:r w:rsidR="00FD3E61">
        <w:rPr>
          <w:lang w:val="fr-FR"/>
        </w:rPr>
        <w:t>;</w:t>
      </w:r>
    </w:p>
    <w:p w:rsidR="00931257" w:rsidRPr="00931257" w:rsidRDefault="009D5666" w:rsidP="009D5666">
      <w:pPr>
        <w:pStyle w:val="Paragraphedeliste"/>
        <w:numPr>
          <w:ilvl w:val="0"/>
          <w:numId w:val="9"/>
        </w:numPr>
        <w:spacing w:before="0"/>
        <w:jc w:val="both"/>
        <w:rPr>
          <w:lang w:val="fr-FR"/>
        </w:rPr>
      </w:pPr>
      <w:r>
        <w:rPr>
          <w:lang w:val="fr-FR"/>
        </w:rPr>
        <w:t xml:space="preserve">Avoir </w:t>
      </w:r>
      <w:r w:rsidR="00931257" w:rsidRPr="00931257">
        <w:rPr>
          <w:lang w:val="fr-FR"/>
        </w:rPr>
        <w:t>un</w:t>
      </w:r>
      <w:r>
        <w:rPr>
          <w:lang w:val="fr-FR"/>
        </w:rPr>
        <w:t xml:space="preserve"> bon sens d’initiative, de responsabilité, d’autonomie, de travail d’équipe, de gestion de stresse et </w:t>
      </w:r>
      <w:r w:rsidRPr="00931257">
        <w:rPr>
          <w:lang w:val="fr-FR"/>
        </w:rPr>
        <w:t>d’organisation</w:t>
      </w:r>
      <w:r>
        <w:rPr>
          <w:lang w:val="fr-FR"/>
        </w:rPr>
        <w:t xml:space="preserve"> ;</w:t>
      </w:r>
    </w:p>
    <w:p w:rsidR="00931257" w:rsidRPr="00931257" w:rsidRDefault="00931257" w:rsidP="009D5666">
      <w:pPr>
        <w:pStyle w:val="Paragraphedeliste"/>
        <w:numPr>
          <w:ilvl w:val="0"/>
          <w:numId w:val="9"/>
        </w:numPr>
        <w:spacing w:before="0"/>
        <w:jc w:val="both"/>
        <w:rPr>
          <w:lang w:val="fr-FR"/>
        </w:rPr>
      </w:pPr>
      <w:r w:rsidRPr="00931257">
        <w:rPr>
          <w:lang w:val="fr-FR"/>
        </w:rPr>
        <w:t>Bonne capacité de</w:t>
      </w:r>
      <w:r w:rsidR="009D5666">
        <w:rPr>
          <w:lang w:val="fr-FR"/>
        </w:rPr>
        <w:t xml:space="preserve"> </w:t>
      </w:r>
      <w:r w:rsidRPr="00931257">
        <w:rPr>
          <w:lang w:val="fr-FR"/>
        </w:rPr>
        <w:t>rédaction</w:t>
      </w:r>
      <w:r w:rsidR="001F5F4B">
        <w:rPr>
          <w:lang w:val="fr-FR"/>
        </w:rPr>
        <w:t>, d’organisation et d’analyse ;</w:t>
      </w:r>
    </w:p>
    <w:p w:rsidR="00931257" w:rsidRPr="00931257" w:rsidRDefault="00931257" w:rsidP="009D5666">
      <w:pPr>
        <w:pStyle w:val="Paragraphedeliste"/>
        <w:numPr>
          <w:ilvl w:val="0"/>
          <w:numId w:val="9"/>
        </w:numPr>
        <w:spacing w:before="0"/>
        <w:jc w:val="both"/>
        <w:rPr>
          <w:lang w:val="fr-FR"/>
        </w:rPr>
      </w:pPr>
      <w:r w:rsidRPr="00931257">
        <w:rPr>
          <w:lang w:val="fr-FR"/>
        </w:rPr>
        <w:t xml:space="preserve">Bonne capacité de </w:t>
      </w:r>
      <w:r w:rsidR="001F5F4B">
        <w:rPr>
          <w:lang w:val="fr-FR"/>
        </w:rPr>
        <w:t>communication</w:t>
      </w:r>
      <w:r w:rsidR="009D5666">
        <w:rPr>
          <w:lang w:val="fr-FR"/>
        </w:rPr>
        <w:t xml:space="preserve"> avec les partenaires</w:t>
      </w:r>
      <w:r w:rsidR="001F5F4B">
        <w:rPr>
          <w:lang w:val="fr-FR"/>
        </w:rPr>
        <w:t xml:space="preserve"> ;</w:t>
      </w:r>
    </w:p>
    <w:p w:rsidR="00931257" w:rsidRPr="00931257" w:rsidRDefault="001678EE" w:rsidP="00931257">
      <w:pPr>
        <w:pStyle w:val="Paragraphedeliste"/>
        <w:numPr>
          <w:ilvl w:val="0"/>
          <w:numId w:val="9"/>
        </w:numPr>
        <w:spacing w:before="0"/>
        <w:jc w:val="both"/>
        <w:rPr>
          <w:lang w:val="fr-FR"/>
        </w:rPr>
      </w:pPr>
      <w:r>
        <w:rPr>
          <w:lang w:val="fr-FR"/>
        </w:rPr>
        <w:t>Bonne maitrise du F</w:t>
      </w:r>
      <w:r w:rsidR="00931257" w:rsidRPr="00931257">
        <w:rPr>
          <w:lang w:val="fr-FR"/>
        </w:rPr>
        <w:t xml:space="preserve">rançais et </w:t>
      </w:r>
      <w:r w:rsidR="00FD3E61">
        <w:rPr>
          <w:lang w:val="fr-FR"/>
        </w:rPr>
        <w:t xml:space="preserve">de </w:t>
      </w:r>
      <w:r>
        <w:rPr>
          <w:lang w:val="fr-FR"/>
        </w:rPr>
        <w:t>l´E</w:t>
      </w:r>
      <w:r w:rsidR="00931257" w:rsidRPr="00931257">
        <w:rPr>
          <w:lang w:val="fr-FR"/>
        </w:rPr>
        <w:t>spagnol</w:t>
      </w:r>
      <w:r w:rsidR="001F5F4B">
        <w:rPr>
          <w:lang w:val="fr-FR"/>
        </w:rPr>
        <w:t> ;</w:t>
      </w:r>
      <w:r w:rsidR="00931257" w:rsidRPr="00931257">
        <w:rPr>
          <w:lang w:val="fr-FR"/>
        </w:rPr>
        <w:t xml:space="preserve"> </w:t>
      </w:r>
    </w:p>
    <w:p w:rsidR="00931257" w:rsidRPr="00931257" w:rsidRDefault="00931257" w:rsidP="00931257">
      <w:pPr>
        <w:pStyle w:val="Paragraphedeliste"/>
        <w:numPr>
          <w:ilvl w:val="0"/>
          <w:numId w:val="9"/>
        </w:numPr>
        <w:spacing w:before="0"/>
        <w:jc w:val="both"/>
        <w:rPr>
          <w:lang w:val="fr-FR"/>
        </w:rPr>
      </w:pPr>
      <w:r w:rsidRPr="00931257">
        <w:rPr>
          <w:lang w:val="fr-FR"/>
        </w:rPr>
        <w:t>Maitrise de l’usage de l’outil informatique (Word, Excel, Power Point)</w:t>
      </w:r>
      <w:r w:rsidR="001F5F4B">
        <w:rPr>
          <w:lang w:val="fr-FR"/>
        </w:rPr>
        <w:t> ;</w:t>
      </w:r>
    </w:p>
    <w:p w:rsidR="004A5590" w:rsidRPr="00E83B4D" w:rsidRDefault="00AB2E3C" w:rsidP="00E83B4D">
      <w:pPr>
        <w:pStyle w:val="Titre2"/>
        <w:ind w:left="360"/>
        <w:rPr>
          <w:b/>
          <w:lang w:val="fr-FR"/>
        </w:rPr>
      </w:pPr>
      <w:r w:rsidRPr="00E83B4D">
        <w:rPr>
          <w:b/>
          <w:lang w:val="fr-FR"/>
        </w:rPr>
        <w:t xml:space="preserve">Conditions contractuelles </w:t>
      </w:r>
    </w:p>
    <w:p w:rsidR="0006233C" w:rsidRPr="00931257" w:rsidRDefault="0006233C" w:rsidP="0006233C">
      <w:pPr>
        <w:pStyle w:val="Paragraphedeliste"/>
        <w:spacing w:before="0" w:after="0" w:line="240" w:lineRule="auto"/>
        <w:ind w:left="1134"/>
        <w:rPr>
          <w:lang w:val="fr-FR"/>
        </w:rPr>
      </w:pPr>
    </w:p>
    <w:p w:rsidR="0006233C" w:rsidRPr="00931257" w:rsidRDefault="0006233C" w:rsidP="00E83B4D">
      <w:pPr>
        <w:pStyle w:val="Paragraphedeliste"/>
        <w:numPr>
          <w:ilvl w:val="0"/>
          <w:numId w:val="7"/>
        </w:numPr>
        <w:spacing w:before="0" w:after="0" w:line="240" w:lineRule="auto"/>
        <w:ind w:left="1134"/>
        <w:jc w:val="both"/>
        <w:rPr>
          <w:lang w:val="fr-FR"/>
        </w:rPr>
      </w:pPr>
      <w:r w:rsidRPr="00931257">
        <w:rPr>
          <w:lang w:val="fr-FR"/>
        </w:rPr>
        <w:t xml:space="preserve">Lieu du travail: Tanger. </w:t>
      </w:r>
    </w:p>
    <w:p w:rsidR="0006233C" w:rsidRPr="00931257" w:rsidRDefault="0006233C" w:rsidP="001678EE">
      <w:pPr>
        <w:pStyle w:val="Paragraphedeliste"/>
        <w:numPr>
          <w:ilvl w:val="0"/>
          <w:numId w:val="7"/>
        </w:numPr>
        <w:spacing w:before="0" w:after="0" w:line="240" w:lineRule="auto"/>
        <w:ind w:left="1134"/>
        <w:jc w:val="both"/>
        <w:rPr>
          <w:lang w:val="fr-FR"/>
        </w:rPr>
      </w:pPr>
      <w:r w:rsidRPr="00931257">
        <w:rPr>
          <w:lang w:val="fr-FR"/>
        </w:rPr>
        <w:t>Type de contrat : CDD</w:t>
      </w:r>
      <w:r w:rsidR="001678EE">
        <w:rPr>
          <w:lang w:val="fr-FR"/>
        </w:rPr>
        <w:t> ; Durée 24 mois.</w:t>
      </w:r>
    </w:p>
    <w:p w:rsidR="0006233C" w:rsidRPr="00931257" w:rsidRDefault="0006233C" w:rsidP="001678EE">
      <w:pPr>
        <w:pStyle w:val="Paragraphedeliste"/>
        <w:numPr>
          <w:ilvl w:val="0"/>
          <w:numId w:val="7"/>
        </w:numPr>
        <w:spacing w:before="0" w:after="0" w:line="240" w:lineRule="auto"/>
        <w:ind w:left="1134"/>
        <w:jc w:val="both"/>
        <w:rPr>
          <w:lang w:val="fr-FR"/>
        </w:rPr>
      </w:pPr>
      <w:r w:rsidRPr="00931257">
        <w:rPr>
          <w:lang w:val="fr-FR"/>
        </w:rPr>
        <w:t>Journée : Plein temps</w:t>
      </w:r>
      <w:r w:rsidR="001678EE">
        <w:rPr>
          <w:lang w:val="fr-FR"/>
        </w:rPr>
        <w:t> ; 44 heures de travail par semaines.</w:t>
      </w:r>
    </w:p>
    <w:p w:rsidR="0006233C" w:rsidRDefault="0006233C" w:rsidP="001A0D0A">
      <w:pPr>
        <w:pStyle w:val="Paragraphedeliste"/>
        <w:numPr>
          <w:ilvl w:val="0"/>
          <w:numId w:val="7"/>
        </w:numPr>
        <w:spacing w:before="0" w:after="0" w:line="240" w:lineRule="auto"/>
        <w:ind w:left="1134"/>
        <w:jc w:val="both"/>
        <w:rPr>
          <w:lang w:val="fr-FR"/>
        </w:rPr>
      </w:pPr>
      <w:r w:rsidRPr="00931257">
        <w:rPr>
          <w:lang w:val="fr-FR"/>
        </w:rPr>
        <w:t xml:space="preserve">Rémunération : </w:t>
      </w:r>
      <w:r w:rsidR="00DA08B2">
        <w:rPr>
          <w:lang w:val="fr-FR"/>
        </w:rPr>
        <w:t>8</w:t>
      </w:r>
      <w:r w:rsidR="001A0D0A">
        <w:rPr>
          <w:lang w:val="fr-FR"/>
        </w:rPr>
        <w:t>0</w:t>
      </w:r>
      <w:r w:rsidR="00DA08B2">
        <w:rPr>
          <w:lang w:val="fr-FR"/>
        </w:rPr>
        <w:t>00DH Net</w:t>
      </w:r>
      <w:r w:rsidR="001678EE">
        <w:rPr>
          <w:lang w:val="fr-FR"/>
        </w:rPr>
        <w:t xml:space="preserve"> mensuel, en plus d’une prime de 13ème mois.</w:t>
      </w:r>
      <w:r w:rsidRPr="00931257">
        <w:rPr>
          <w:lang w:val="fr-FR"/>
        </w:rPr>
        <w:t xml:space="preserve">  </w:t>
      </w:r>
    </w:p>
    <w:p w:rsidR="00477124" w:rsidRPr="00931257" w:rsidRDefault="00477124" w:rsidP="00E83B4D">
      <w:pPr>
        <w:pStyle w:val="Paragraphedeliste"/>
        <w:autoSpaceDE w:val="0"/>
        <w:autoSpaceDN w:val="0"/>
        <w:adjustRightInd w:val="0"/>
        <w:spacing w:after="100" w:afterAutospacing="1" w:line="240" w:lineRule="auto"/>
        <w:ind w:left="0"/>
        <w:jc w:val="both"/>
        <w:rPr>
          <w:rFonts w:cs="Tahoma"/>
          <w:lang w:val="fr-FR"/>
        </w:rPr>
      </w:pPr>
    </w:p>
    <w:p w:rsidR="00D12212" w:rsidRDefault="00477124" w:rsidP="001678EE">
      <w:pPr>
        <w:pStyle w:val="Paragraphedeliste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cs="Tahoma"/>
          <w:lang w:val="fr-FR"/>
        </w:rPr>
      </w:pPr>
      <w:r w:rsidRPr="00931257">
        <w:rPr>
          <w:rFonts w:cs="Tahoma"/>
          <w:lang w:val="fr-FR"/>
        </w:rPr>
        <w:t xml:space="preserve">Les </w:t>
      </w:r>
      <w:r w:rsidR="00A12EC8" w:rsidRPr="00931257">
        <w:rPr>
          <w:rFonts w:cs="Tahoma"/>
          <w:lang w:val="fr-FR"/>
        </w:rPr>
        <w:t xml:space="preserve">candidates </w:t>
      </w:r>
      <w:r w:rsidRPr="00931257">
        <w:rPr>
          <w:rFonts w:cs="Tahoma"/>
          <w:lang w:val="fr-FR"/>
        </w:rPr>
        <w:t xml:space="preserve">et </w:t>
      </w:r>
      <w:r w:rsidR="00A12EC8" w:rsidRPr="00931257">
        <w:rPr>
          <w:rFonts w:cs="Tahoma"/>
          <w:lang w:val="fr-FR"/>
        </w:rPr>
        <w:t xml:space="preserve">candidats </w:t>
      </w:r>
      <w:r w:rsidR="00931257" w:rsidRPr="00931257">
        <w:rPr>
          <w:rFonts w:cs="Tahoma"/>
          <w:lang w:val="fr-FR"/>
        </w:rPr>
        <w:t xml:space="preserve">doivent </w:t>
      </w:r>
      <w:r w:rsidRPr="00931257">
        <w:rPr>
          <w:rFonts w:cs="Tahoma"/>
          <w:lang w:val="fr-FR"/>
        </w:rPr>
        <w:t xml:space="preserve">présenter leur CV ainsi qu’une lettre de motivation                            </w:t>
      </w:r>
      <w:r w:rsidRPr="001F5F4B">
        <w:rPr>
          <w:rFonts w:cs="Tahoma"/>
          <w:b/>
          <w:u w:val="single"/>
          <w:lang w:val="fr-FR"/>
        </w:rPr>
        <w:t xml:space="preserve">avant le </w:t>
      </w:r>
      <w:r w:rsidR="00DA08B2">
        <w:rPr>
          <w:rFonts w:cs="Tahoma"/>
          <w:b/>
          <w:u w:val="single"/>
          <w:lang w:val="fr-FR"/>
        </w:rPr>
        <w:t xml:space="preserve">30 </w:t>
      </w:r>
      <w:r w:rsidR="001678EE">
        <w:rPr>
          <w:rFonts w:cs="Tahoma"/>
          <w:b/>
          <w:u w:val="single"/>
          <w:lang w:val="fr-FR"/>
        </w:rPr>
        <w:t xml:space="preserve">Octobre </w:t>
      </w:r>
      <w:r w:rsidR="00DA08B2">
        <w:rPr>
          <w:rFonts w:cs="Tahoma"/>
          <w:b/>
          <w:u w:val="single"/>
          <w:lang w:val="fr-FR"/>
        </w:rPr>
        <w:t>2019</w:t>
      </w:r>
      <w:r w:rsidR="0016479F">
        <w:rPr>
          <w:rFonts w:cs="Tahoma"/>
          <w:b/>
          <w:u w:val="single"/>
          <w:lang w:val="fr-FR"/>
        </w:rPr>
        <w:t xml:space="preserve">, en mentionnant la référence du poste </w:t>
      </w:r>
      <w:r w:rsidR="00910DF7">
        <w:rPr>
          <w:rFonts w:cs="Tahoma"/>
          <w:lang w:val="fr-FR"/>
        </w:rPr>
        <w:t>à l’</w:t>
      </w:r>
      <w:r w:rsidRPr="00931257">
        <w:rPr>
          <w:rFonts w:cs="Tahoma"/>
          <w:lang w:val="fr-FR"/>
        </w:rPr>
        <w:t>adresse</w:t>
      </w:r>
      <w:r w:rsidR="00910DF7">
        <w:rPr>
          <w:rFonts w:cs="Tahoma"/>
          <w:lang w:val="fr-FR"/>
        </w:rPr>
        <w:t xml:space="preserve"> </w:t>
      </w:r>
      <w:r w:rsidRPr="00931257">
        <w:rPr>
          <w:rFonts w:cs="Tahoma"/>
          <w:lang w:val="fr-FR"/>
        </w:rPr>
        <w:t>suivante</w:t>
      </w:r>
      <w:r w:rsidR="00910DF7">
        <w:rPr>
          <w:rFonts w:cs="Tahoma"/>
          <w:lang w:val="fr-FR"/>
        </w:rPr>
        <w:t xml:space="preserve"> : </w:t>
      </w:r>
    </w:p>
    <w:p w:rsidR="00D12212" w:rsidRDefault="00D12212" w:rsidP="00910DF7">
      <w:pPr>
        <w:pStyle w:val="Paragraphedeliste"/>
        <w:autoSpaceDE w:val="0"/>
        <w:autoSpaceDN w:val="0"/>
        <w:adjustRightInd w:val="0"/>
        <w:spacing w:after="100" w:afterAutospacing="1" w:line="240" w:lineRule="auto"/>
        <w:ind w:left="360"/>
        <w:jc w:val="both"/>
        <w:rPr>
          <w:rFonts w:cs="Tahoma"/>
          <w:lang w:val="fr-FR"/>
        </w:rPr>
      </w:pPr>
    </w:p>
    <w:p w:rsidR="00931257" w:rsidRPr="00931257" w:rsidRDefault="00931257" w:rsidP="00DA08B2">
      <w:pPr>
        <w:pStyle w:val="Paragraphedeliste"/>
        <w:autoSpaceDE w:val="0"/>
        <w:autoSpaceDN w:val="0"/>
        <w:adjustRightInd w:val="0"/>
        <w:spacing w:after="100" w:afterAutospacing="1" w:line="240" w:lineRule="auto"/>
        <w:ind w:left="360"/>
        <w:jc w:val="center"/>
        <w:rPr>
          <w:lang w:val="fr-FR"/>
        </w:rPr>
      </w:pPr>
      <w:r w:rsidRPr="00931257">
        <w:rPr>
          <w:lang w:val="fr-FR"/>
        </w:rPr>
        <w:t>jawhara</w:t>
      </w:r>
      <w:r w:rsidR="00DA08B2">
        <w:rPr>
          <w:lang w:val="fr-FR"/>
        </w:rPr>
        <w:t>hajaj@medicusmundisur.org</w:t>
      </w:r>
    </w:p>
    <w:p w:rsidR="0002176E" w:rsidRPr="00931257" w:rsidRDefault="0002176E" w:rsidP="0002176E">
      <w:pPr>
        <w:pStyle w:val="Paragraphedeliste"/>
        <w:spacing w:before="0" w:after="0" w:line="240" w:lineRule="auto"/>
        <w:rPr>
          <w:lang w:val="fr-FR"/>
        </w:rPr>
      </w:pPr>
      <w:r w:rsidRPr="00931257">
        <w:rPr>
          <w:lang w:val="fr-FR"/>
        </w:rPr>
        <w:br/>
      </w:r>
      <w:bookmarkStart w:id="0" w:name="_GoBack"/>
      <w:bookmarkEnd w:id="0"/>
    </w:p>
    <w:sectPr w:rsidR="0002176E" w:rsidRPr="00931257" w:rsidSect="009A1D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6B" w:rsidRDefault="008E396B" w:rsidP="003B54EE">
      <w:pPr>
        <w:spacing w:before="0" w:after="0" w:line="240" w:lineRule="auto"/>
      </w:pPr>
      <w:r>
        <w:separator/>
      </w:r>
    </w:p>
  </w:endnote>
  <w:endnote w:type="continuationSeparator" w:id="0">
    <w:p w:rsidR="008E396B" w:rsidRDefault="008E396B" w:rsidP="003B54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194"/>
      <w:docPartObj>
        <w:docPartGallery w:val="Page Numbers (Bottom of Page)"/>
        <w:docPartUnique/>
      </w:docPartObj>
    </w:sdtPr>
    <w:sdtEndPr/>
    <w:sdtContent>
      <w:p w:rsidR="00FC132E" w:rsidRDefault="008E396B">
        <w:pPr>
          <w:pStyle w:val="Pieddepage"/>
        </w:pPr>
        <w:r>
          <w:rPr>
            <w:noProof/>
            <w:lang w:eastAsia="zh-TW"/>
          </w:rPr>
          <w:pict>
            <v:group id="_x0000_s2049" style="position:absolute;margin-left:0;margin-top:0;width:34.4pt;height:56.45pt;z-index:251660288;mso-position-horizontal:lef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 style="mso-next-textbox:#_x0000_s2051">
                  <w:txbxContent>
                    <w:p w:rsidR="00FC132E" w:rsidRDefault="003F5E3B">
                      <w:pPr>
                        <w:pStyle w:val="Pieddepag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A0D0A" w:rsidRPr="001A0D0A">
                        <w:rPr>
                          <w:noProof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noProof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6B" w:rsidRDefault="008E396B" w:rsidP="003B54EE">
      <w:pPr>
        <w:spacing w:before="0" w:after="0" w:line="240" w:lineRule="auto"/>
      </w:pPr>
      <w:r>
        <w:separator/>
      </w:r>
    </w:p>
  </w:footnote>
  <w:footnote w:type="continuationSeparator" w:id="0">
    <w:p w:rsidR="008E396B" w:rsidRDefault="008E396B" w:rsidP="003B54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FB" w:rsidRDefault="008E2CFB" w:rsidP="00FB7841">
    <w:pPr>
      <w:pStyle w:val="Pieddepage"/>
      <w:rPr>
        <w:lang w:val="fr-FR"/>
      </w:rPr>
    </w:pPr>
    <w:r>
      <w:rPr>
        <w:noProof/>
        <w:lang w:val="fr-FR" w:eastAsia="fr-FR" w:bidi="ar-SA"/>
      </w:rPr>
      <w:drawing>
        <wp:inline distT="0" distB="0" distL="0" distR="0">
          <wp:extent cx="2326233" cy="1031297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026" cy="103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5F3"/>
    <w:multiLevelType w:val="hybridMultilevel"/>
    <w:tmpl w:val="1D4C54E4"/>
    <w:lvl w:ilvl="0" w:tplc="70BEC8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3D32"/>
    <w:multiLevelType w:val="hybridMultilevel"/>
    <w:tmpl w:val="ABE01DA8"/>
    <w:lvl w:ilvl="0" w:tplc="472CB654">
      <w:start w:val="4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5F29DA"/>
    <w:multiLevelType w:val="hybridMultilevel"/>
    <w:tmpl w:val="8570966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486E43"/>
    <w:multiLevelType w:val="hybridMultilevel"/>
    <w:tmpl w:val="85E06F7C"/>
    <w:lvl w:ilvl="0" w:tplc="656ECA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65A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925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1CE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C38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26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A5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AAA5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62E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9573A0"/>
    <w:multiLevelType w:val="hybridMultilevel"/>
    <w:tmpl w:val="421EE826"/>
    <w:lvl w:ilvl="0" w:tplc="BD2EFF92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E216FE12">
      <w:start w:val="1"/>
      <w:numFmt w:val="bullet"/>
      <w:lvlText w:val="-"/>
      <w:lvlJc w:val="left"/>
      <w:pPr>
        <w:tabs>
          <w:tab w:val="num" w:pos="4047"/>
        </w:tabs>
        <w:ind w:left="4047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30A7A31"/>
    <w:multiLevelType w:val="hybridMultilevel"/>
    <w:tmpl w:val="670004BC"/>
    <w:lvl w:ilvl="0" w:tplc="604A75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92EBE"/>
    <w:multiLevelType w:val="hybridMultilevel"/>
    <w:tmpl w:val="E5EACF5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EB446D1"/>
    <w:multiLevelType w:val="hybridMultilevel"/>
    <w:tmpl w:val="016250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63F18"/>
    <w:multiLevelType w:val="hybridMultilevel"/>
    <w:tmpl w:val="94AABC80"/>
    <w:lvl w:ilvl="0" w:tplc="D012FCB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D47DC1"/>
    <w:multiLevelType w:val="hybridMultilevel"/>
    <w:tmpl w:val="349A74EE"/>
    <w:lvl w:ilvl="0" w:tplc="4DFC2C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5292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A62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4E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62E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AF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8CD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E92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AC1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5DC5164"/>
    <w:multiLevelType w:val="hybridMultilevel"/>
    <w:tmpl w:val="5EC66AC0"/>
    <w:lvl w:ilvl="0" w:tplc="472CB654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C3F560B"/>
    <w:multiLevelType w:val="hybridMultilevel"/>
    <w:tmpl w:val="A168A19E"/>
    <w:lvl w:ilvl="0" w:tplc="70BEC8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D5FB8"/>
    <w:multiLevelType w:val="hybridMultilevel"/>
    <w:tmpl w:val="C65C6C4A"/>
    <w:lvl w:ilvl="0" w:tplc="77767BA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0088"/>
    <w:rsid w:val="00005A5E"/>
    <w:rsid w:val="0002176E"/>
    <w:rsid w:val="00034B89"/>
    <w:rsid w:val="00036360"/>
    <w:rsid w:val="00057380"/>
    <w:rsid w:val="00061C66"/>
    <w:rsid w:val="0006233C"/>
    <w:rsid w:val="00072FE1"/>
    <w:rsid w:val="000A5349"/>
    <w:rsid w:val="000C74DA"/>
    <w:rsid w:val="000D0938"/>
    <w:rsid w:val="00121C5B"/>
    <w:rsid w:val="00130823"/>
    <w:rsid w:val="00130959"/>
    <w:rsid w:val="001475F5"/>
    <w:rsid w:val="00156FCB"/>
    <w:rsid w:val="0016479F"/>
    <w:rsid w:val="001678EE"/>
    <w:rsid w:val="00190123"/>
    <w:rsid w:val="001A0D0A"/>
    <w:rsid w:val="001C27AF"/>
    <w:rsid w:val="001D1BE5"/>
    <w:rsid w:val="001D5C7F"/>
    <w:rsid w:val="001F2253"/>
    <w:rsid w:val="001F5F4B"/>
    <w:rsid w:val="002076B1"/>
    <w:rsid w:val="00207968"/>
    <w:rsid w:val="00240260"/>
    <w:rsid w:val="0025239E"/>
    <w:rsid w:val="002A7D5A"/>
    <w:rsid w:val="002D0288"/>
    <w:rsid w:val="00301C1B"/>
    <w:rsid w:val="00310FB2"/>
    <w:rsid w:val="00314786"/>
    <w:rsid w:val="00315DA9"/>
    <w:rsid w:val="00335493"/>
    <w:rsid w:val="003356A9"/>
    <w:rsid w:val="00353F4B"/>
    <w:rsid w:val="00367922"/>
    <w:rsid w:val="00372DA3"/>
    <w:rsid w:val="003A6FF9"/>
    <w:rsid w:val="003B54EE"/>
    <w:rsid w:val="003D1B33"/>
    <w:rsid w:val="003F529E"/>
    <w:rsid w:val="003F5E3B"/>
    <w:rsid w:val="00430CC9"/>
    <w:rsid w:val="004373C2"/>
    <w:rsid w:val="00452082"/>
    <w:rsid w:val="004632F4"/>
    <w:rsid w:val="00477124"/>
    <w:rsid w:val="004A5590"/>
    <w:rsid w:val="004F0088"/>
    <w:rsid w:val="0050255E"/>
    <w:rsid w:val="00574BC6"/>
    <w:rsid w:val="005B7AE7"/>
    <w:rsid w:val="005D306B"/>
    <w:rsid w:val="006648E3"/>
    <w:rsid w:val="006957F1"/>
    <w:rsid w:val="006A4DAF"/>
    <w:rsid w:val="006E6C9C"/>
    <w:rsid w:val="007013CE"/>
    <w:rsid w:val="00740C51"/>
    <w:rsid w:val="007619B2"/>
    <w:rsid w:val="007717ED"/>
    <w:rsid w:val="00781B03"/>
    <w:rsid w:val="00791F8C"/>
    <w:rsid w:val="0079629E"/>
    <w:rsid w:val="00816B2C"/>
    <w:rsid w:val="00824C01"/>
    <w:rsid w:val="00826E45"/>
    <w:rsid w:val="00847A0B"/>
    <w:rsid w:val="00891182"/>
    <w:rsid w:val="008B614B"/>
    <w:rsid w:val="008E2CFB"/>
    <w:rsid w:val="008E396B"/>
    <w:rsid w:val="008E627E"/>
    <w:rsid w:val="008F03DF"/>
    <w:rsid w:val="009071D2"/>
    <w:rsid w:val="00910DF7"/>
    <w:rsid w:val="00931257"/>
    <w:rsid w:val="00941421"/>
    <w:rsid w:val="00981A6D"/>
    <w:rsid w:val="00997DD7"/>
    <w:rsid w:val="009A1D52"/>
    <w:rsid w:val="009D5666"/>
    <w:rsid w:val="009F3C21"/>
    <w:rsid w:val="00A0552E"/>
    <w:rsid w:val="00A12EC8"/>
    <w:rsid w:val="00A15D52"/>
    <w:rsid w:val="00A338DB"/>
    <w:rsid w:val="00AB048E"/>
    <w:rsid w:val="00AB2E3C"/>
    <w:rsid w:val="00B22F34"/>
    <w:rsid w:val="00B40EE4"/>
    <w:rsid w:val="00B5031E"/>
    <w:rsid w:val="00B600F2"/>
    <w:rsid w:val="00B72EEC"/>
    <w:rsid w:val="00B90A76"/>
    <w:rsid w:val="00B97E7B"/>
    <w:rsid w:val="00BD02FB"/>
    <w:rsid w:val="00C03EEA"/>
    <w:rsid w:val="00C534E7"/>
    <w:rsid w:val="00C925BB"/>
    <w:rsid w:val="00CC4271"/>
    <w:rsid w:val="00CD7339"/>
    <w:rsid w:val="00D12212"/>
    <w:rsid w:val="00D4475D"/>
    <w:rsid w:val="00D54B39"/>
    <w:rsid w:val="00D67071"/>
    <w:rsid w:val="00DA08B2"/>
    <w:rsid w:val="00DA2963"/>
    <w:rsid w:val="00DD3445"/>
    <w:rsid w:val="00DE650C"/>
    <w:rsid w:val="00E17DCA"/>
    <w:rsid w:val="00E3773D"/>
    <w:rsid w:val="00E46E56"/>
    <w:rsid w:val="00E47F52"/>
    <w:rsid w:val="00E83B4D"/>
    <w:rsid w:val="00EF06C8"/>
    <w:rsid w:val="00F672B0"/>
    <w:rsid w:val="00F71CA7"/>
    <w:rsid w:val="00FB7841"/>
    <w:rsid w:val="00FC132E"/>
    <w:rsid w:val="00FD3E61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88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4F008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008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F008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F008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F008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F008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F008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F008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F008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F008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4F0088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4F0088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4F0088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4F0088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4F0088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4F0088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4F0088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4F0088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F0088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F008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0088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F008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F0088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4F0088"/>
    <w:rPr>
      <w:b/>
      <w:bCs/>
    </w:rPr>
  </w:style>
  <w:style w:type="character" w:styleId="Accentuation">
    <w:name w:val="Emphasis"/>
    <w:uiPriority w:val="20"/>
    <w:qFormat/>
    <w:rsid w:val="004F0088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4F0088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F0088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4F008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F0088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4F0088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F008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F0088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4F0088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4F0088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4F0088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4F0088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4F0088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0088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3B54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4EE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3B54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4EE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54E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54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477124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Policepardfaut"/>
    <w:rsid w:val="00005A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3110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070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421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270">
          <w:marLeft w:val="547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8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65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209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45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576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714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HP</cp:lastModifiedBy>
  <cp:revision>53</cp:revision>
  <cp:lastPrinted>2014-09-26T09:12:00Z</cp:lastPrinted>
  <dcterms:created xsi:type="dcterms:W3CDTF">2014-09-25T11:57:00Z</dcterms:created>
  <dcterms:modified xsi:type="dcterms:W3CDTF">2019-10-01T15:32:00Z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-1596690697</vt:i4>
  </property>
  <property fmtid="{D5CDD505-2E9C-101B-9397-08002B2CF9AE}" pid="3" name="_NewReviewCycle">
    <vt:lpwstr/>
  </property>
  <property fmtid="{D5CDD505-2E9C-101B-9397-08002B2CF9AE}" pid="4" name="_EmailSubject">
    <vt:lpwstr>Description poste travail</vt:lpwstr>
  </property>
  <property fmtid="{D5CDD505-2E9C-101B-9397-08002B2CF9AE}" pid="5" name="_AuthorEmail">
    <vt:lpwstr>proyectosmmatanger@gmail.com</vt:lpwstr>
  </property>
  <property fmtid="{D5CDD505-2E9C-101B-9397-08002B2CF9AE}" pid="6" name="_AuthorEmailDisplayName">
    <vt:lpwstr>Sylvia Kaissy</vt:lpwstr>
  </property>
  <property fmtid="{D5CDD505-2E9C-101B-9397-08002B2CF9AE}" pid="7" name="_ReviewingToolsShownOnce">
    <vt:lpwstr/>
  </property>
</Properties>
</file>